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7E" w:rsidRPr="002D402A" w:rsidRDefault="00A4077E" w:rsidP="002D40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2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средней группы (для детей 4-5 лет) на 2022 -2023 учебный год</w:t>
      </w:r>
    </w:p>
    <w:p w:rsidR="00A4077E" w:rsidRPr="002D402A" w:rsidRDefault="00A4077E" w:rsidP="002D40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7E" w:rsidRPr="002D402A" w:rsidRDefault="00A4077E" w:rsidP="002D402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02A">
        <w:rPr>
          <w:rFonts w:ascii="Times New Roman" w:hAnsi="Times New Roman" w:cs="Times New Roman"/>
          <w:sz w:val="24"/>
          <w:szCs w:val="24"/>
        </w:rPr>
        <w:t xml:space="preserve">Рабочая программа совместной деятельности педагога с детьми 4 – 5 </w:t>
      </w:r>
      <w:r w:rsidR="00FF3FD7" w:rsidRPr="002D402A">
        <w:rPr>
          <w:rFonts w:ascii="Times New Roman" w:hAnsi="Times New Roman" w:cs="Times New Roman"/>
          <w:sz w:val="24"/>
          <w:szCs w:val="24"/>
        </w:rPr>
        <w:t>лет (средняя</w:t>
      </w:r>
      <w:r w:rsidRPr="002D402A">
        <w:rPr>
          <w:rFonts w:ascii="Times New Roman" w:hAnsi="Times New Roman" w:cs="Times New Roman"/>
          <w:sz w:val="24"/>
          <w:szCs w:val="24"/>
        </w:rPr>
        <w:t xml:space="preserve"> группа) составлена с учётом ФГОС </w:t>
      </w:r>
      <w:proofErr w:type="gramStart"/>
      <w:r w:rsidRPr="002D40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D402A">
        <w:rPr>
          <w:rFonts w:ascii="Times New Roman" w:hAnsi="Times New Roman" w:cs="Times New Roman"/>
          <w:sz w:val="24"/>
          <w:szCs w:val="24"/>
        </w:rPr>
        <w:t xml:space="preserve"> на основе: Основной образовательной программы дошкольного образования «От рождения до школы» (под ред. Н.Е. Вераксы, Т.С. Комаровой, М.А. Васильевой), Основной образовательной программы МБДОУ «Детский сад с. </w:t>
      </w:r>
      <w:proofErr w:type="gramStart"/>
      <w:r w:rsidRPr="002D402A">
        <w:rPr>
          <w:rFonts w:ascii="Times New Roman" w:hAnsi="Times New Roman" w:cs="Times New Roman"/>
          <w:sz w:val="24"/>
          <w:szCs w:val="24"/>
        </w:rPr>
        <w:t>Ясное</w:t>
      </w:r>
      <w:proofErr w:type="gramEnd"/>
      <w:r w:rsidRPr="002D402A">
        <w:rPr>
          <w:rFonts w:ascii="Times New Roman" w:hAnsi="Times New Roman" w:cs="Times New Roman"/>
          <w:sz w:val="24"/>
          <w:szCs w:val="24"/>
        </w:rPr>
        <w:t>».</w:t>
      </w:r>
    </w:p>
    <w:p w:rsidR="00A4077E" w:rsidRPr="002D402A" w:rsidRDefault="00A4077E" w:rsidP="002D4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A">
        <w:rPr>
          <w:rFonts w:ascii="Times New Roman" w:hAnsi="Times New Roman" w:cs="Times New Roman"/>
          <w:sz w:val="24"/>
          <w:szCs w:val="24"/>
        </w:rPr>
        <w:t>В программе отражены основные направления развития дошкольников: физическое, социально-коммуникативное, познавательное, речевое и художественно – эстетическое.</w:t>
      </w:r>
    </w:p>
    <w:p w:rsidR="00A4077E" w:rsidRPr="002D402A" w:rsidRDefault="00A4077E" w:rsidP="002D4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A">
        <w:rPr>
          <w:rFonts w:ascii="Times New Roman" w:hAnsi="Times New Roman" w:cs="Times New Roman"/>
          <w:sz w:val="24"/>
          <w:szCs w:val="24"/>
        </w:rPr>
        <w:t>Рабочая программа средней группы дошкольного образовательного учреждения составлена с учётом особенностей деятельности нашего учреждения. Она отражает условия и специфику деятельности, к которым относятся: режим работы, сетка занятий, материально – технические условия, количество детей в группе, потребности, мотивы, интересы детей и родителей, сложившиеся традиции, контингент родителей, их возможности и готовность участвовать в образовательном процессе совместно с педагогами детского сада.</w:t>
      </w:r>
    </w:p>
    <w:p w:rsidR="00A4077E" w:rsidRPr="002D402A" w:rsidRDefault="00A4077E" w:rsidP="002D4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A">
        <w:rPr>
          <w:rFonts w:ascii="Times New Roman" w:hAnsi="Times New Roman" w:cs="Times New Roman"/>
          <w:sz w:val="24"/>
          <w:szCs w:val="24"/>
        </w:rPr>
        <w:t xml:space="preserve">В данной программе отражаются особенности данной возрастной группы, содержание образовательной деятельности, в соответствии с направлениями развития ребёнка в пяти образовательных областях, а также условия её реализации. В каждом из них отражается обязательная часть и часть, формируемая участниками образовательных отношений. </w:t>
      </w:r>
    </w:p>
    <w:p w:rsidR="00A4077E" w:rsidRPr="002D402A" w:rsidRDefault="00A4077E" w:rsidP="002D4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A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отношений, представлена культурными практиками. Она учитывает потребности, интересы и мотивы детей, членов их семей, педагогов и ориентирована на специфику социокультурных и национальных условий, в которых осуществляется образовательная деятельность; выбор тех авторских и парциальных программ, форм работы с детьми,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A4077E" w:rsidRPr="002D402A" w:rsidRDefault="00A4077E" w:rsidP="002D4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A">
        <w:rPr>
          <w:rFonts w:ascii="Times New Roman" w:hAnsi="Times New Roman" w:cs="Times New Roman"/>
          <w:sz w:val="24"/>
          <w:szCs w:val="24"/>
        </w:rPr>
        <w:t>В рабочей программе отражены наиболее эффективные формы взаимодействия с социумом и родителями.</w:t>
      </w:r>
    </w:p>
    <w:p w:rsidR="00A4077E" w:rsidRPr="002D402A" w:rsidRDefault="00A4077E" w:rsidP="002D4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A">
        <w:rPr>
          <w:rFonts w:ascii="Times New Roman" w:hAnsi="Times New Roman" w:cs="Times New Roman"/>
          <w:sz w:val="24"/>
          <w:szCs w:val="24"/>
        </w:rPr>
        <w:t>Содержание Рабочей программы в соответствии с требованиями Стандарта включает три основных раздела:</w:t>
      </w:r>
    </w:p>
    <w:p w:rsidR="00A4077E" w:rsidRPr="002D402A" w:rsidRDefault="00A4077E" w:rsidP="002D4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A">
        <w:rPr>
          <w:rFonts w:ascii="Times New Roman" w:hAnsi="Times New Roman" w:cs="Times New Roman"/>
          <w:sz w:val="24"/>
          <w:szCs w:val="24"/>
        </w:rPr>
        <w:t xml:space="preserve"> </w:t>
      </w:r>
      <w:r w:rsidRPr="002D402A">
        <w:rPr>
          <w:rFonts w:ascii="Times New Roman" w:hAnsi="Times New Roman" w:cs="Times New Roman"/>
          <w:sz w:val="24"/>
          <w:szCs w:val="24"/>
        </w:rPr>
        <w:sym w:font="Symbol" w:char="F02D"/>
      </w:r>
      <w:r w:rsidRPr="002D402A">
        <w:rPr>
          <w:rFonts w:ascii="Times New Roman" w:hAnsi="Times New Roman" w:cs="Times New Roman"/>
          <w:sz w:val="24"/>
          <w:szCs w:val="24"/>
        </w:rPr>
        <w:t xml:space="preserve"> Целевой;</w:t>
      </w:r>
    </w:p>
    <w:p w:rsidR="00A4077E" w:rsidRPr="002D402A" w:rsidRDefault="00A4077E" w:rsidP="002D4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A">
        <w:rPr>
          <w:rFonts w:ascii="Times New Roman" w:hAnsi="Times New Roman" w:cs="Times New Roman"/>
          <w:sz w:val="24"/>
          <w:szCs w:val="24"/>
        </w:rPr>
        <w:t xml:space="preserve"> </w:t>
      </w:r>
      <w:r w:rsidRPr="002D402A">
        <w:rPr>
          <w:rFonts w:ascii="Times New Roman" w:hAnsi="Times New Roman" w:cs="Times New Roman"/>
          <w:sz w:val="24"/>
          <w:szCs w:val="24"/>
        </w:rPr>
        <w:sym w:font="Symbol" w:char="F02D"/>
      </w:r>
      <w:r w:rsidRPr="002D402A">
        <w:rPr>
          <w:rFonts w:ascii="Times New Roman" w:hAnsi="Times New Roman" w:cs="Times New Roman"/>
          <w:sz w:val="24"/>
          <w:szCs w:val="24"/>
        </w:rPr>
        <w:t xml:space="preserve"> Содержательный;</w:t>
      </w:r>
    </w:p>
    <w:p w:rsidR="00A4077E" w:rsidRPr="002D402A" w:rsidRDefault="00A4077E" w:rsidP="002D4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A">
        <w:rPr>
          <w:rFonts w:ascii="Times New Roman" w:hAnsi="Times New Roman" w:cs="Times New Roman"/>
          <w:sz w:val="24"/>
          <w:szCs w:val="24"/>
        </w:rPr>
        <w:t xml:space="preserve"> </w:t>
      </w:r>
      <w:r w:rsidRPr="002D402A">
        <w:rPr>
          <w:rFonts w:ascii="Times New Roman" w:hAnsi="Times New Roman" w:cs="Times New Roman"/>
          <w:sz w:val="24"/>
          <w:szCs w:val="24"/>
        </w:rPr>
        <w:sym w:font="Symbol" w:char="F02D"/>
      </w:r>
      <w:r w:rsidRPr="002D402A">
        <w:rPr>
          <w:rFonts w:ascii="Times New Roman" w:hAnsi="Times New Roman" w:cs="Times New Roman"/>
          <w:sz w:val="24"/>
          <w:szCs w:val="24"/>
        </w:rPr>
        <w:t xml:space="preserve"> Организационный.</w:t>
      </w:r>
    </w:p>
    <w:p w:rsidR="00A4077E" w:rsidRPr="002D402A" w:rsidRDefault="00A4077E" w:rsidP="002D4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A">
        <w:rPr>
          <w:rFonts w:ascii="Times New Roman" w:hAnsi="Times New Roman" w:cs="Times New Roman"/>
          <w:sz w:val="24"/>
          <w:szCs w:val="24"/>
        </w:rPr>
        <w:lastRenderedPageBreak/>
        <w:t>Целевой раздел Рабочей программы определяет её цели и задачи, принципы и подходы к формированию Программы, планируемые результаты её освоения в виде целевых ориентиров.</w:t>
      </w:r>
    </w:p>
    <w:p w:rsidR="00A4077E" w:rsidRPr="002D402A" w:rsidRDefault="00A4077E" w:rsidP="002D4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A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 описание образовательной деятельности в соответствии с направлениями развития ребёнка в пяти образовательных областях – социально – коммуникативной, познавательной, речевой, художественно – эстетической, физической.</w:t>
      </w:r>
    </w:p>
    <w:p w:rsidR="00A4077E" w:rsidRPr="002D402A" w:rsidRDefault="00A4077E" w:rsidP="002D4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A">
        <w:rPr>
          <w:rFonts w:ascii="Times New Roman" w:hAnsi="Times New Roman" w:cs="Times New Roman"/>
          <w:sz w:val="24"/>
          <w:szCs w:val="24"/>
        </w:rPr>
        <w:t xml:space="preserve">Организационный раздел включает режим дня, сетка занятий. </w:t>
      </w:r>
      <w:proofErr w:type="spellStart"/>
      <w:r w:rsidRPr="002D402A">
        <w:rPr>
          <w:rFonts w:ascii="Times New Roman" w:hAnsi="Times New Roman" w:cs="Times New Roman"/>
          <w:sz w:val="24"/>
          <w:szCs w:val="24"/>
        </w:rPr>
        <w:t>Материальнотехническое</w:t>
      </w:r>
      <w:proofErr w:type="spellEnd"/>
      <w:r w:rsidRPr="002D402A">
        <w:rPr>
          <w:rFonts w:ascii="Times New Roman" w:hAnsi="Times New Roman" w:cs="Times New Roman"/>
          <w:sz w:val="24"/>
          <w:szCs w:val="24"/>
        </w:rPr>
        <w:t xml:space="preserve"> обеспечение Программы. Обеспеченность методическими материалами и средствами обучения и воспитания. План календарных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 Перечень методических пособий включает в себя все методические пособия.</w:t>
      </w:r>
    </w:p>
    <w:p w:rsidR="00A4077E" w:rsidRPr="002D402A" w:rsidRDefault="00A4077E" w:rsidP="002D4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A">
        <w:rPr>
          <w:rFonts w:ascii="Times New Roman" w:hAnsi="Times New Roman" w:cs="Times New Roman"/>
          <w:sz w:val="24"/>
          <w:szCs w:val="24"/>
        </w:rPr>
        <w:t xml:space="preserve"> Срок реализации рабочей программы 1 год.</w:t>
      </w:r>
    </w:p>
    <w:sectPr w:rsidR="00A4077E" w:rsidRPr="002D402A" w:rsidSect="0073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76D5E"/>
    <w:rsid w:val="002D402A"/>
    <w:rsid w:val="00735278"/>
    <w:rsid w:val="00846B85"/>
    <w:rsid w:val="00A4077E"/>
    <w:rsid w:val="00E76D5E"/>
    <w:rsid w:val="00FF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</dc:creator>
  <cp:keywords/>
  <dc:description/>
  <cp:lastModifiedBy>Нина</cp:lastModifiedBy>
  <cp:revision>6</cp:revision>
  <dcterms:created xsi:type="dcterms:W3CDTF">2022-08-24T05:25:00Z</dcterms:created>
  <dcterms:modified xsi:type="dcterms:W3CDTF">2022-08-29T04:06:00Z</dcterms:modified>
</cp:coreProperties>
</file>